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C83F5" w14:textId="77777777" w:rsidR="00152DD4" w:rsidRPr="004B24B0" w:rsidRDefault="00C90AE2" w:rsidP="00152DD4">
      <w:pPr>
        <w:pStyle w:val="Title"/>
        <w:ind w:left="1429" w:firstLine="11"/>
        <w:rPr>
          <w:color w:val="FF0000"/>
          <w:sz w:val="44"/>
          <w:szCs w:val="44"/>
          <w:u w:val="none"/>
        </w:rPr>
      </w:pPr>
      <w:r>
        <w:rPr>
          <w:noProof/>
          <w:lang w:eastAsia="en-AU"/>
        </w:rPr>
        <mc:AlternateContent>
          <mc:Choice Requires="wps">
            <w:drawing>
              <wp:anchor distT="0" distB="0" distL="114300" distR="114300" simplePos="0" relativeHeight="251657728" behindDoc="1" locked="0" layoutInCell="1" allowOverlap="1" wp14:anchorId="6205001D" wp14:editId="74E25669">
                <wp:simplePos x="0" y="0"/>
                <wp:positionH relativeFrom="column">
                  <wp:posOffset>1475105</wp:posOffset>
                </wp:positionH>
                <wp:positionV relativeFrom="paragraph">
                  <wp:posOffset>-30480</wp:posOffset>
                </wp:positionV>
                <wp:extent cx="5039995" cy="8001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8001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116.15pt;margin-top:-2.4pt;width:396.8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1VHwIAAD0EAAAOAAAAZHJzL2Uyb0RvYy54bWysU1Fv0zAQfkfiP1h+p0m7Fpao6TR1FCEN&#10;mBj8ANdxEgvHZ85u0/Hrd3a6roMXhHixfLnzl+/77m55degN2yv0GmzFp5OcM2Ul1Nq2Ff/+bfPm&#10;kjMfhK2FAasq/qA8v1q9frUcXKlm0IGpFTICsb4cXMW7EFyZZV52qhd+Ak5ZSjaAvQgUYpvVKAZC&#10;7002y/O32QBYOwSpvKevN2OSrxJ+0ygZvjSNV4GZihO3kE5M5zae2WopyhaF67Q80hD/wKIX2tJP&#10;T1A3Igi2Q/0HVK8lgocmTCT0GTSNlippIDXT/Dc1951wKmkhc7w72eT/H6z8vL9DpuuKX3BmRU8t&#10;+kqmCdsaxabJn8H5ksru3R1Ghd7dgvzhmYV1R2XqGhGGTomaWE2jn9mLBzHw9JRth09QE7zYBUhW&#10;HRrsIyCZwA6pIw+njqhDYJI+LvKLoigWnEnKXeZkUaKUifLptUMfPijoWbxUHIl8Qhf7Wx8iG1E+&#10;lST2YHS90cakANvt2iDbC5qOolivN5skgESelxnLBsovZouE/CLn/w6i14HG3Og+qchHFaKMtr23&#10;dRrCILQZ70TZ2KOP0bo4zL7cQv1ANiKMM0w7R5cO8BdnA81vxf3PnUDFmfloqRXFdD6PA5+C+eLd&#10;jAI8z2zPM8JKgqp44Gy8rsO4JDuHuu3oT9Ok3cI1ta/RydlnVkeyNKPJ8OM+xSU4j1PV89avHgEA&#10;AP//AwBQSwMEFAAGAAgAAAAhAAjv2QfhAAAACwEAAA8AAABkcnMvZG93bnJldi54bWxMj01rwzAM&#10;hu+D/QejwW6tU3eEkcUpW6Gww2BbP2BHJ1aT0FjOYrdN//3UU3eT0MOr580Xo+vECYfQetIwmyYg&#10;kCpvW6o1bDeryTOIEA1Z03lCDRcMsCju73KTWX+mbzytYy04hEJmNDQx9pmUoWrQmTD1PRLf9n5w&#10;JvI61NIO5szhrpMqSVLpTEv8oTE9LhusDuuj07BJ3z8v5daF35/dl4u7t2oVlx9aPz6Mry8gIo7x&#10;BsNVn9WhYKfSH8kG0WlQczVnVMPkiStcgUSl3K7kSc0UyCKX/zsUfwAAAP//AwBQSwECLQAUAAYA&#10;CAAAACEAtoM4kv4AAADhAQAAEwAAAAAAAAAAAAAAAAAAAAAAW0NvbnRlbnRfVHlwZXNdLnhtbFBL&#10;AQItABQABgAIAAAAIQA4/SH/1gAAAJQBAAALAAAAAAAAAAAAAAAAAC8BAABfcmVscy8ucmVsc1BL&#10;AQItABQABgAIAAAAIQCsDb1VHwIAAD0EAAAOAAAAAAAAAAAAAAAAAC4CAABkcnMvZTJvRG9jLnht&#10;bFBLAQItABQABgAIAAAAIQAI79kH4QAAAAsBAAAPAAAAAAAAAAAAAAAAAHkEAABkcnMvZG93bnJl&#10;di54bWxQSwUGAAAAAAQABADzAAAAhwUAAAAA&#10;" fillcolor="#9cf" strokecolor="#9cf"/>
            </w:pict>
          </mc:Fallback>
        </mc:AlternateContent>
      </w:r>
      <w:r w:rsidR="004A23C6">
        <w:rPr>
          <w:noProof/>
          <w:lang w:eastAsia="en-AU"/>
        </w:rPr>
        <w:pict w14:anchorId="2A1A0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18pt;width:85.6pt;height:83.45pt;z-index:251656704;mso-position-horizontal-relative:text;mso-position-vertical-relative:text">
            <v:imagedata r:id="rId8" o:title=""/>
          </v:shape>
          <o:OLEObject Type="Embed" ProgID="MSPhotoEd.3" ShapeID="_x0000_s1033" DrawAspect="Content" ObjectID="_1524594061" r:id="rId9"/>
        </w:pict>
      </w:r>
      <w:r w:rsidR="00152DD4" w:rsidRPr="004B24B0">
        <w:rPr>
          <w:color w:val="FF0000"/>
          <w:sz w:val="44"/>
          <w:szCs w:val="44"/>
          <w:u w:val="none"/>
        </w:rPr>
        <w:t xml:space="preserve">St. Gerard </w:t>
      </w:r>
      <w:proofErr w:type="spellStart"/>
      <w:r w:rsidR="00152DD4" w:rsidRPr="004B24B0">
        <w:rPr>
          <w:color w:val="FF0000"/>
          <w:sz w:val="44"/>
          <w:szCs w:val="44"/>
          <w:u w:val="none"/>
        </w:rPr>
        <w:t>Majella</w:t>
      </w:r>
      <w:proofErr w:type="spellEnd"/>
      <w:r w:rsidR="00152DD4" w:rsidRPr="004B24B0">
        <w:rPr>
          <w:color w:val="FF0000"/>
          <w:sz w:val="44"/>
          <w:szCs w:val="44"/>
          <w:u w:val="none"/>
        </w:rPr>
        <w:t xml:space="preserve"> School</w:t>
      </w:r>
    </w:p>
    <w:p w14:paraId="44FF2DEA" w14:textId="5B4DA198" w:rsidR="00152DD4" w:rsidRPr="004B24B0" w:rsidRDefault="0080564C" w:rsidP="00C90AE2">
      <w:pPr>
        <w:pStyle w:val="Title"/>
        <w:ind w:left="1418" w:firstLine="11"/>
        <w:rPr>
          <w:color w:val="FF0000"/>
          <w:sz w:val="44"/>
          <w:szCs w:val="44"/>
        </w:rPr>
      </w:pPr>
      <w:r>
        <w:rPr>
          <w:color w:val="FF0000"/>
          <w:sz w:val="44"/>
          <w:szCs w:val="44"/>
          <w:u w:val="none"/>
        </w:rPr>
        <w:t>Learning and Support Policy</w:t>
      </w:r>
    </w:p>
    <w:p w14:paraId="0C9130AB" w14:textId="77777777" w:rsidR="006F496F" w:rsidRPr="00AE1E33" w:rsidRDefault="00C90AE2" w:rsidP="00152DD4">
      <w:pPr>
        <w:pStyle w:val="Title"/>
        <w:rPr>
          <w:sz w:val="28"/>
          <w:szCs w:val="28"/>
        </w:rPr>
      </w:pPr>
      <w:r>
        <w:rPr>
          <w:noProof/>
          <w:lang w:eastAsia="en-AU"/>
        </w:rPr>
        <mc:AlternateContent>
          <mc:Choice Requires="wps">
            <w:drawing>
              <wp:anchor distT="0" distB="0" distL="114300" distR="114300" simplePos="0" relativeHeight="251658752" behindDoc="0" locked="0" layoutInCell="1" allowOverlap="1" wp14:anchorId="428BEFBC" wp14:editId="0D78C8E1">
                <wp:simplePos x="0" y="0"/>
                <wp:positionH relativeFrom="column">
                  <wp:posOffset>1943100</wp:posOffset>
                </wp:positionH>
                <wp:positionV relativeFrom="paragraph">
                  <wp:posOffset>152400</wp:posOffset>
                </wp:positionV>
                <wp:extent cx="4457700" cy="11430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153pt;margin-top:12pt;width:351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yVGQIAAD0EAAAOAAAAZHJzL2Uyb0RvYy54bWysU1Fv0zAQfkfiP1h+p2lKy7ao6TR1DCEN&#10;mBj8ANdxEgvbZ85u0/HrOTtt6eAFIfJg3eXOn7/77m55vbeG7RQGDa7m5WTKmXISGu26mn/9cvfq&#10;krMQhWuEAadq/qQCv169fLEcfKVm0INpFDICcaEafM37GH1VFEH2yoowAa8cBVtAKyK52BUNioHQ&#10;rSlm0+mbYgBsPIJUIdDf2zHIVxm/bZWMn9o2qMhMzYlbzCfmc5POYrUUVYfC91oeaIh/YGGFdvTo&#10;CepWRMG2qP+AsloiBGjjRIItoG21VLkGqqac/lbNYy+8yrWQOMGfZAr/D1Z+3D0g003NZ5w5YalF&#10;n0k04TqjWFkmfQYfKkp79A+YKgz+HuS3wByse0pTN4gw9Eo0xCrnF88uJCfQVbYZPkBD8GIbIUu1&#10;b9EmQBKB7XNHnk4dUfvIJP2czxcXF1NqnKRYWc5fk02UClEdb3sM8Z0Cy5JRcyTyGV3s7kMcU48p&#10;mT0Y3dxpY7KD3WZtkO1Emo78HdDDeZpxbKj51WK2yMjPYuHvIKyONOZG25pfnt4RVZLtrWvyEEah&#10;zWhTdcZRkUfpxhZsoHkiGRHGGaadI6MH/MHZQPNb8/B9K1BxZt47asVVOZ+ngc8OqTgjB88jm/OI&#10;cJKgah45G811HJdk61F3Pb1U5tod3FD7Wp2VTfxGVgeyNKO5N4d9Sktw7uesX1u/+gkAAP//AwBQ&#10;SwMEFAAGAAgAAAAhABbHuzzeAAAACgEAAA8AAABkcnMvZG93bnJldi54bWxMj0FPwzAMhe9I/IfI&#10;SFwQSyjTNJW6E0PaZRdExw/w2qytSJyqydbCr8c7wcm23tPz94rN7J262DH2gRGeFgaU5To0PbcI&#10;n4fd4xpUTMQNucAW4dtG2JS3NwXlTZj4w16q1CoJ4ZgTQpfSkGsd6856ioswWBbtFEZPSc6x1c1I&#10;k4R7pzNjVtpTz/Kho8G+dbb+qs4eYTtN/en9p+KHfbud9xntDpQc4v3d/PoCKtk5/Znhii/oUArT&#10;MZy5icohPJuVdEkI2VLm1WDMWrYjwjIzoMtC/69Q/gIAAP//AwBQSwECLQAUAAYACAAAACEAtoM4&#10;kv4AAADhAQAAEwAAAAAAAAAAAAAAAAAAAAAAW0NvbnRlbnRfVHlwZXNdLnhtbFBLAQItABQABgAI&#10;AAAAIQA4/SH/1gAAAJQBAAALAAAAAAAAAAAAAAAAAC8BAABfcmVscy8ucmVsc1BLAQItABQABgAI&#10;AAAAIQAKE0yVGQIAAD0EAAAOAAAAAAAAAAAAAAAAAC4CAABkcnMvZTJvRG9jLnhtbFBLAQItABQA&#10;BgAIAAAAIQAWx7s83gAAAAoBAAAPAAAAAAAAAAAAAAAAAHMEAABkcnMvZG93bnJldi54bWxQSwUG&#10;AAAAAAQABADzAAAAfgUAAAAA&#10;" fillcolor="black"/>
            </w:pict>
          </mc:Fallback>
        </mc:AlternateContent>
      </w:r>
      <w:r w:rsidR="00AE1E33" w:rsidRPr="00AE1E33">
        <w:rPr>
          <w:sz w:val="28"/>
          <w:szCs w:val="28"/>
        </w:rPr>
        <w:t xml:space="preserve">                                     </w:t>
      </w:r>
      <w:r w:rsidR="00DC5982">
        <w:rPr>
          <w:sz w:val="28"/>
          <w:szCs w:val="28"/>
        </w:rPr>
        <w:t xml:space="preserve">    </w:t>
      </w:r>
      <w:r w:rsidR="00205BC2">
        <w:rPr>
          <w:sz w:val="28"/>
          <w:szCs w:val="28"/>
        </w:rPr>
        <w:t xml:space="preserve">               </w:t>
      </w:r>
    </w:p>
    <w:p w14:paraId="3904CE9D" w14:textId="77777777" w:rsidR="00DC5982" w:rsidRDefault="00DC5982" w:rsidP="00DC5982">
      <w:pPr>
        <w:ind w:left="720"/>
        <w:rPr>
          <w:b/>
          <w:bCs/>
          <w:u w:val="single"/>
        </w:rPr>
      </w:pPr>
    </w:p>
    <w:p w14:paraId="0877233F" w14:textId="77777777" w:rsidR="00DC5982" w:rsidRPr="00306A68" w:rsidRDefault="00DC5982" w:rsidP="00306A68">
      <w:pPr>
        <w:pStyle w:val="Heading1"/>
        <w:ind w:left="720" w:right="515"/>
        <w:jc w:val="both"/>
        <w:rPr>
          <w:color w:val="000000"/>
          <w:sz w:val="24"/>
          <w:u w:val="single"/>
        </w:rPr>
      </w:pPr>
      <w:r w:rsidRPr="00306A68">
        <w:rPr>
          <w:rStyle w:val="BookTitle1"/>
          <w:color w:val="000000"/>
          <w:sz w:val="24"/>
          <w:u w:val="single"/>
        </w:rPr>
        <w:t>Preamble</w:t>
      </w:r>
      <w:r w:rsidRPr="00306A68">
        <w:rPr>
          <w:color w:val="000000"/>
          <w:sz w:val="24"/>
          <w:u w:val="single"/>
        </w:rPr>
        <w:t xml:space="preserve"> </w:t>
      </w:r>
    </w:p>
    <w:p w14:paraId="5D8FE2EE" w14:textId="77777777" w:rsidR="000428A5" w:rsidRDefault="000428A5" w:rsidP="000428A5">
      <w:pPr>
        <w:ind w:left="720"/>
        <w:rPr>
          <w:sz w:val="22"/>
          <w:szCs w:val="22"/>
        </w:rPr>
      </w:pPr>
    </w:p>
    <w:p w14:paraId="6C1F2707" w14:textId="4F121437" w:rsidR="00585247" w:rsidRDefault="00585247" w:rsidP="00585247">
      <w:pPr>
        <w:ind w:left="720"/>
        <w:jc w:val="both"/>
        <w:rPr>
          <w:lang w:val="en-US"/>
        </w:rPr>
      </w:pPr>
      <w:r>
        <w:rPr>
          <w:lang w:val="en-US"/>
        </w:rPr>
        <w:t xml:space="preserve">St Gerard </w:t>
      </w:r>
      <w:proofErr w:type="spellStart"/>
      <w:r>
        <w:rPr>
          <w:lang w:val="en-US"/>
        </w:rPr>
        <w:t>Majella</w:t>
      </w:r>
      <w:proofErr w:type="spellEnd"/>
      <w:r>
        <w:rPr>
          <w:lang w:val="en-US"/>
        </w:rPr>
        <w:t xml:space="preserve"> </w:t>
      </w:r>
      <w:r w:rsidR="00F26154">
        <w:rPr>
          <w:lang w:val="en-US"/>
        </w:rPr>
        <w:t xml:space="preserve">School </w:t>
      </w:r>
      <w:r>
        <w:rPr>
          <w:lang w:val="en-US"/>
        </w:rPr>
        <w:t>seeks to build and sustain a Catholic Christian community fo</w:t>
      </w:r>
      <w:r w:rsidR="00F26154">
        <w:rPr>
          <w:lang w:val="en-US"/>
        </w:rPr>
        <w:t>r all</w:t>
      </w:r>
      <w:r>
        <w:rPr>
          <w:lang w:val="en-US"/>
        </w:rPr>
        <w:t>. We acknowledge the right of every child with special educational needs to an education that is as complete and appropriate as possible. We also acknowledge the need to support parents in attaining an appropriate education for their chil</w:t>
      </w:r>
      <w:r w:rsidR="00F26154">
        <w:rPr>
          <w:lang w:val="en-US"/>
        </w:rPr>
        <w:t>d</w:t>
      </w:r>
      <w:r>
        <w:rPr>
          <w:lang w:val="en-US"/>
        </w:rPr>
        <w:t>.</w:t>
      </w:r>
    </w:p>
    <w:p w14:paraId="7DE638D9" w14:textId="77777777" w:rsidR="00DC5982" w:rsidRPr="00306A68" w:rsidRDefault="00DC5982" w:rsidP="00306A68">
      <w:pPr>
        <w:ind w:left="720" w:right="515"/>
        <w:jc w:val="both"/>
        <w:rPr>
          <w:sz w:val="22"/>
          <w:szCs w:val="22"/>
        </w:rPr>
      </w:pPr>
    </w:p>
    <w:p w14:paraId="041FD10D" w14:textId="77777777" w:rsidR="00E75307" w:rsidRPr="00306A68" w:rsidRDefault="00E75307" w:rsidP="00E75307">
      <w:pPr>
        <w:ind w:left="720" w:right="515"/>
        <w:jc w:val="both"/>
        <w:rPr>
          <w:rStyle w:val="BookTitle1"/>
          <w:color w:val="000000"/>
          <w:u w:val="single"/>
        </w:rPr>
      </w:pPr>
      <w:r w:rsidRPr="00306A68">
        <w:rPr>
          <w:rStyle w:val="BookTitle1"/>
          <w:color w:val="000000"/>
          <w:u w:val="single"/>
        </w:rPr>
        <w:t>Policy</w:t>
      </w:r>
    </w:p>
    <w:p w14:paraId="53A388B5" w14:textId="77777777" w:rsidR="00E75307" w:rsidRDefault="00E75307" w:rsidP="00E75307">
      <w:pPr>
        <w:ind w:left="720"/>
        <w:rPr>
          <w:sz w:val="22"/>
          <w:szCs w:val="22"/>
        </w:rPr>
      </w:pPr>
    </w:p>
    <w:p w14:paraId="013E384B" w14:textId="592FC44B" w:rsidR="00585247" w:rsidRDefault="00585247" w:rsidP="00F26154">
      <w:pPr>
        <w:ind w:left="720"/>
        <w:rPr>
          <w:lang w:val="en-US"/>
        </w:rPr>
      </w:pPr>
      <w:r>
        <w:rPr>
          <w:lang w:val="en-US"/>
        </w:rPr>
        <w:t xml:space="preserve">St Gerard </w:t>
      </w:r>
      <w:proofErr w:type="spellStart"/>
      <w:r>
        <w:rPr>
          <w:lang w:val="en-US"/>
        </w:rPr>
        <w:t>Majella</w:t>
      </w:r>
      <w:proofErr w:type="spellEnd"/>
      <w:r>
        <w:rPr>
          <w:lang w:val="en-US"/>
        </w:rPr>
        <w:t xml:space="preserve"> School </w:t>
      </w:r>
      <w:r w:rsidR="00F26154">
        <w:rPr>
          <w:lang w:val="en-US"/>
        </w:rPr>
        <w:t>will strive to provide an inclusive curriculum that</w:t>
      </w:r>
      <w:r>
        <w:rPr>
          <w:lang w:val="en-US"/>
        </w:rPr>
        <w:t xml:space="preserve"> meets the needs of students </w:t>
      </w:r>
      <w:r w:rsidR="00F26154">
        <w:rPr>
          <w:lang w:val="en-US"/>
        </w:rPr>
        <w:t xml:space="preserve">with diagnosed disabilities and learning difficulties. </w:t>
      </w:r>
    </w:p>
    <w:p w14:paraId="487ADE39" w14:textId="77777777" w:rsidR="00E75307" w:rsidRDefault="00E75307" w:rsidP="004635E6">
      <w:pPr>
        <w:ind w:left="720" w:right="515"/>
        <w:jc w:val="both"/>
        <w:rPr>
          <w:rStyle w:val="BookTitle1"/>
          <w:color w:val="000000"/>
          <w:u w:val="single"/>
        </w:rPr>
      </w:pPr>
    </w:p>
    <w:p w14:paraId="2CAC1736" w14:textId="77777777" w:rsidR="004635E6" w:rsidRPr="00306A68" w:rsidRDefault="004635E6" w:rsidP="004635E6">
      <w:pPr>
        <w:ind w:left="720" w:right="515"/>
        <w:jc w:val="both"/>
        <w:rPr>
          <w:rStyle w:val="BookTitle1"/>
          <w:color w:val="000000"/>
          <w:u w:val="single"/>
        </w:rPr>
      </w:pPr>
      <w:r w:rsidRPr="00306A68">
        <w:rPr>
          <w:rStyle w:val="BookTitle1"/>
          <w:color w:val="000000"/>
          <w:u w:val="single"/>
        </w:rPr>
        <w:t>Values</w:t>
      </w:r>
    </w:p>
    <w:p w14:paraId="610338AC" w14:textId="77777777" w:rsidR="000428A5" w:rsidRDefault="000428A5" w:rsidP="000428A5">
      <w:pPr>
        <w:ind w:left="720"/>
        <w:rPr>
          <w:sz w:val="22"/>
          <w:szCs w:val="22"/>
        </w:rPr>
      </w:pPr>
    </w:p>
    <w:p w14:paraId="2FB44A66" w14:textId="1867C6B0" w:rsidR="00585247" w:rsidRDefault="001E43D6" w:rsidP="00585247">
      <w:pPr>
        <w:ind w:left="720"/>
        <w:rPr>
          <w:rFonts w:ascii="Arial" w:hAnsi="Arial" w:cs="Arial"/>
          <w:lang w:val="en-US"/>
        </w:rPr>
      </w:pPr>
      <w:proofErr w:type="gramStart"/>
      <w:r>
        <w:rPr>
          <w:lang w:val="en-US"/>
        </w:rPr>
        <w:t>Dignity, Justice, Respect, Inclusivity, Fairness and C</w:t>
      </w:r>
      <w:r w:rsidR="00585247">
        <w:rPr>
          <w:lang w:val="en-US"/>
        </w:rPr>
        <w:t>ompassion</w:t>
      </w:r>
      <w:r w:rsidR="00585247">
        <w:rPr>
          <w:rFonts w:ascii="Arial" w:hAnsi="Arial" w:cs="Arial"/>
          <w:lang w:val="en-US"/>
        </w:rPr>
        <w:t>.</w:t>
      </w:r>
      <w:proofErr w:type="gramEnd"/>
    </w:p>
    <w:p w14:paraId="0C8BC29B" w14:textId="77777777" w:rsidR="00DC5982" w:rsidRPr="00306A68" w:rsidRDefault="00DC5982" w:rsidP="00306A68">
      <w:pPr>
        <w:ind w:left="720" w:right="515"/>
        <w:jc w:val="both"/>
        <w:rPr>
          <w:sz w:val="22"/>
          <w:szCs w:val="22"/>
        </w:rPr>
      </w:pPr>
    </w:p>
    <w:p w14:paraId="68B56C5A" w14:textId="77777777" w:rsidR="00DC5982" w:rsidRPr="00306A68" w:rsidRDefault="00DC5982" w:rsidP="00306A68">
      <w:pPr>
        <w:ind w:left="720" w:right="515"/>
        <w:jc w:val="both"/>
        <w:rPr>
          <w:rStyle w:val="BookTitle1"/>
          <w:color w:val="000000"/>
          <w:u w:val="single"/>
        </w:rPr>
      </w:pPr>
      <w:r w:rsidRPr="00306A68">
        <w:rPr>
          <w:rStyle w:val="BookTitle1"/>
          <w:color w:val="000000"/>
          <w:u w:val="single"/>
        </w:rPr>
        <w:t>Pr</w:t>
      </w:r>
      <w:r w:rsidR="00924376">
        <w:rPr>
          <w:rStyle w:val="BookTitle1"/>
          <w:color w:val="000000"/>
          <w:u w:val="single"/>
        </w:rPr>
        <w:t>inciples</w:t>
      </w:r>
      <w:r w:rsidRPr="00306A68">
        <w:rPr>
          <w:rStyle w:val="BookTitle1"/>
          <w:color w:val="000000"/>
          <w:u w:val="single"/>
        </w:rPr>
        <w:t xml:space="preserve"> </w:t>
      </w:r>
    </w:p>
    <w:p w14:paraId="130AB3CE" w14:textId="77777777" w:rsidR="00DC5982" w:rsidRDefault="00DC5982" w:rsidP="00306A68">
      <w:pPr>
        <w:ind w:left="720" w:right="515"/>
        <w:jc w:val="both"/>
        <w:rPr>
          <w:sz w:val="22"/>
          <w:szCs w:val="22"/>
        </w:rPr>
      </w:pPr>
    </w:p>
    <w:p w14:paraId="34DD774B" w14:textId="02ADD202" w:rsidR="00585247" w:rsidRDefault="00585247" w:rsidP="00585247">
      <w:pPr>
        <w:ind w:left="720"/>
        <w:rPr>
          <w:lang w:val="en-US"/>
        </w:rPr>
      </w:pPr>
      <w:r>
        <w:rPr>
          <w:lang w:val="en-US"/>
        </w:rPr>
        <w:t xml:space="preserve">St Gerard </w:t>
      </w:r>
      <w:proofErr w:type="spellStart"/>
      <w:r>
        <w:rPr>
          <w:lang w:val="en-US"/>
        </w:rPr>
        <w:t>Majella</w:t>
      </w:r>
      <w:proofErr w:type="spellEnd"/>
      <w:r w:rsidR="001E43D6">
        <w:rPr>
          <w:lang w:val="en-US"/>
        </w:rPr>
        <w:t xml:space="preserve"> School has</w:t>
      </w:r>
      <w:r>
        <w:rPr>
          <w:lang w:val="en-US"/>
        </w:rPr>
        <w:t xml:space="preserve"> a process in place to identify and respond to the needs of students with specific needs which impact on their ability to access the curriculum.</w:t>
      </w:r>
    </w:p>
    <w:p w14:paraId="2F363D08" w14:textId="77777777" w:rsidR="00585247" w:rsidRDefault="00585247" w:rsidP="00585247">
      <w:pPr>
        <w:ind w:left="720"/>
        <w:rPr>
          <w:lang w:val="en-US"/>
        </w:rPr>
      </w:pPr>
    </w:p>
    <w:p w14:paraId="4ED02C01" w14:textId="77777777" w:rsidR="00585247" w:rsidRDefault="00585247" w:rsidP="00585247">
      <w:pPr>
        <w:ind w:left="720"/>
        <w:rPr>
          <w:lang w:val="en-US"/>
        </w:rPr>
      </w:pPr>
      <w:r>
        <w:rPr>
          <w:lang w:val="en-US"/>
        </w:rPr>
        <w:t>This process:</w:t>
      </w:r>
    </w:p>
    <w:p w14:paraId="233502DF" w14:textId="77777777" w:rsidR="00585247" w:rsidRDefault="00585247" w:rsidP="00585247">
      <w:pPr>
        <w:numPr>
          <w:ilvl w:val="0"/>
          <w:numId w:val="12"/>
        </w:numPr>
        <w:tabs>
          <w:tab w:val="clear" w:pos="720"/>
          <w:tab w:val="num" w:pos="1440"/>
        </w:tabs>
        <w:ind w:left="1440"/>
        <w:rPr>
          <w:lang w:val="en-US"/>
        </w:rPr>
      </w:pPr>
      <w:r>
        <w:rPr>
          <w:lang w:val="en-US"/>
        </w:rPr>
        <w:t>Ensures the early identification of learning difficulties and learning disabilities and other diagnosed disabilities which impact on learning.</w:t>
      </w:r>
    </w:p>
    <w:p w14:paraId="1DE7C5F9" w14:textId="77777777" w:rsidR="00585247" w:rsidRDefault="00585247" w:rsidP="00585247">
      <w:pPr>
        <w:numPr>
          <w:ilvl w:val="0"/>
          <w:numId w:val="12"/>
        </w:numPr>
        <w:tabs>
          <w:tab w:val="clear" w:pos="720"/>
          <w:tab w:val="num" w:pos="1440"/>
        </w:tabs>
        <w:ind w:left="1440"/>
        <w:rPr>
          <w:lang w:val="en-US"/>
        </w:rPr>
      </w:pPr>
      <w:r>
        <w:rPr>
          <w:lang w:val="en-US"/>
        </w:rPr>
        <w:t>Responds to students’ identified learning needs through effective learning and teaching practices based on research.</w:t>
      </w:r>
    </w:p>
    <w:p w14:paraId="7E7A00FD" w14:textId="7896A6F8" w:rsidR="00585247" w:rsidRDefault="00585247" w:rsidP="00585247">
      <w:pPr>
        <w:numPr>
          <w:ilvl w:val="0"/>
          <w:numId w:val="12"/>
        </w:numPr>
        <w:tabs>
          <w:tab w:val="clear" w:pos="720"/>
          <w:tab w:val="num" w:pos="1440"/>
        </w:tabs>
        <w:ind w:left="1440"/>
        <w:rPr>
          <w:lang w:val="en-US"/>
        </w:rPr>
      </w:pPr>
      <w:r>
        <w:rPr>
          <w:lang w:val="en-US"/>
        </w:rPr>
        <w:t>Uses inclusive curriculum practice</w:t>
      </w:r>
      <w:r w:rsidR="001E43D6">
        <w:rPr>
          <w:lang w:val="en-US"/>
        </w:rPr>
        <w:t xml:space="preserve">s that incorporate and </w:t>
      </w:r>
      <w:proofErr w:type="spellStart"/>
      <w:r w:rsidR="001E43D6">
        <w:rPr>
          <w:lang w:val="en-US"/>
        </w:rPr>
        <w:t>capitalis</w:t>
      </w:r>
      <w:r>
        <w:rPr>
          <w:lang w:val="en-US"/>
        </w:rPr>
        <w:t>e</w:t>
      </w:r>
      <w:proofErr w:type="spellEnd"/>
      <w:r>
        <w:rPr>
          <w:lang w:val="en-US"/>
        </w:rPr>
        <w:t xml:space="preserve"> on the diversity of knowledge, social and cultural experiences, beliefs and values of students.</w:t>
      </w:r>
    </w:p>
    <w:p w14:paraId="6A24B725" w14:textId="77777777" w:rsidR="00585247" w:rsidRDefault="00585247" w:rsidP="00585247">
      <w:pPr>
        <w:numPr>
          <w:ilvl w:val="0"/>
          <w:numId w:val="12"/>
        </w:numPr>
        <w:tabs>
          <w:tab w:val="clear" w:pos="720"/>
          <w:tab w:val="num" w:pos="1440"/>
        </w:tabs>
        <w:ind w:left="1440"/>
        <w:rPr>
          <w:lang w:val="en-US"/>
        </w:rPr>
      </w:pPr>
      <w:r>
        <w:rPr>
          <w:lang w:val="en-US"/>
        </w:rPr>
        <w:t>Provides a range of curriculum and flexible program options designed to respond to the individual learning needs of these students.</w:t>
      </w:r>
    </w:p>
    <w:p w14:paraId="27CF8F07" w14:textId="2CEB69CF" w:rsidR="00585247" w:rsidRDefault="00585247" w:rsidP="00585247">
      <w:pPr>
        <w:numPr>
          <w:ilvl w:val="0"/>
          <w:numId w:val="12"/>
        </w:numPr>
        <w:tabs>
          <w:tab w:val="clear" w:pos="720"/>
          <w:tab w:val="num" w:pos="1440"/>
        </w:tabs>
        <w:ind w:left="1440"/>
        <w:rPr>
          <w:lang w:val="en-US"/>
        </w:rPr>
      </w:pPr>
      <w:r>
        <w:rPr>
          <w:lang w:val="en-US"/>
        </w:rPr>
        <w:t>Provides regular</w:t>
      </w:r>
      <w:r w:rsidR="001E43D6">
        <w:rPr>
          <w:lang w:val="en-US"/>
        </w:rPr>
        <w:t xml:space="preserve"> Case Conferences with </w:t>
      </w:r>
      <w:proofErr w:type="spellStart"/>
      <w:r w:rsidR="001E43D6">
        <w:rPr>
          <w:lang w:val="en-US"/>
        </w:rPr>
        <w:t>specialis</w:t>
      </w:r>
      <w:r>
        <w:rPr>
          <w:lang w:val="en-US"/>
        </w:rPr>
        <w:t>ed</w:t>
      </w:r>
      <w:proofErr w:type="spellEnd"/>
      <w:r>
        <w:rPr>
          <w:lang w:val="en-US"/>
        </w:rPr>
        <w:t xml:space="preserve"> personnel and parents to consider individual students’ needs and plan for their future learning.</w:t>
      </w:r>
    </w:p>
    <w:p w14:paraId="2B1EE115" w14:textId="77777777" w:rsidR="00585247" w:rsidRDefault="00585247" w:rsidP="00585247">
      <w:pPr>
        <w:numPr>
          <w:ilvl w:val="0"/>
          <w:numId w:val="12"/>
        </w:numPr>
        <w:tabs>
          <w:tab w:val="clear" w:pos="720"/>
          <w:tab w:val="num" w:pos="1440"/>
        </w:tabs>
        <w:ind w:left="1440"/>
        <w:rPr>
          <w:lang w:val="en-US"/>
        </w:rPr>
      </w:pPr>
      <w:r>
        <w:rPr>
          <w:lang w:val="en-US"/>
        </w:rPr>
        <w:t>Ensures that the placement of students into classes is done in consultation with the Principal, classroom teacher and the Learning Support teacher/s.</w:t>
      </w:r>
    </w:p>
    <w:p w14:paraId="53865766" w14:textId="5E46FC78" w:rsidR="00585247" w:rsidRPr="00F26154" w:rsidRDefault="00585247" w:rsidP="00585247">
      <w:pPr>
        <w:numPr>
          <w:ilvl w:val="0"/>
          <w:numId w:val="12"/>
        </w:numPr>
        <w:tabs>
          <w:tab w:val="clear" w:pos="720"/>
          <w:tab w:val="num" w:pos="1440"/>
        </w:tabs>
        <w:ind w:left="1440"/>
        <w:rPr>
          <w:lang w:val="en-US"/>
        </w:rPr>
      </w:pPr>
      <w:r>
        <w:rPr>
          <w:lang w:val="en-US"/>
        </w:rPr>
        <w:t>Ensures that SGM follows the Support</w:t>
      </w:r>
      <w:r w:rsidR="001E43D6">
        <w:rPr>
          <w:lang w:val="en-US"/>
        </w:rPr>
        <w:t>ed</w:t>
      </w:r>
      <w:r>
        <w:rPr>
          <w:lang w:val="en-US"/>
        </w:rPr>
        <w:t xml:space="preserve"> Enrolment Process adopted by CES Cairns</w:t>
      </w:r>
      <w:r>
        <w:rPr>
          <w:color w:val="FF0000"/>
          <w:lang w:val="en-US"/>
        </w:rPr>
        <w:t xml:space="preserve">.  </w:t>
      </w:r>
    </w:p>
    <w:p w14:paraId="188A6157" w14:textId="7D4053C4" w:rsidR="00F26154" w:rsidRDefault="001E43D6" w:rsidP="00585247">
      <w:pPr>
        <w:numPr>
          <w:ilvl w:val="0"/>
          <w:numId w:val="12"/>
        </w:numPr>
        <w:tabs>
          <w:tab w:val="clear" w:pos="720"/>
          <w:tab w:val="num" w:pos="1440"/>
        </w:tabs>
        <w:ind w:left="1440"/>
        <w:rPr>
          <w:lang w:val="en-US"/>
        </w:rPr>
      </w:pPr>
      <w:r>
        <w:rPr>
          <w:lang w:val="en-US"/>
        </w:rPr>
        <w:t xml:space="preserve">Consideration will be given </w:t>
      </w:r>
      <w:r w:rsidR="00F26154">
        <w:rPr>
          <w:lang w:val="en-US"/>
        </w:rPr>
        <w:t>to the availability of physical, human and financial resources.</w:t>
      </w:r>
    </w:p>
    <w:p w14:paraId="63D3BE91" w14:textId="77777777" w:rsidR="00585247" w:rsidRDefault="00585247" w:rsidP="00585247">
      <w:pPr>
        <w:ind w:left="720"/>
        <w:rPr>
          <w:rFonts w:ascii="Arial" w:hAnsi="Arial" w:cs="Arial"/>
          <w:lang w:val="en-US"/>
        </w:rPr>
      </w:pPr>
    </w:p>
    <w:p w14:paraId="4D42AAB3" w14:textId="77777777" w:rsidR="00585247" w:rsidRDefault="00585247" w:rsidP="00585247">
      <w:pPr>
        <w:ind w:left="720"/>
        <w:rPr>
          <w:rFonts w:ascii="Arial" w:hAnsi="Arial" w:cs="Arial"/>
          <w:b/>
          <w:sz w:val="20"/>
          <w:szCs w:val="20"/>
          <w:lang w:val="en-US"/>
        </w:rPr>
      </w:pPr>
      <w:r>
        <w:rPr>
          <w:rFonts w:ascii="Arial" w:hAnsi="Arial" w:cs="Arial"/>
          <w:b/>
          <w:sz w:val="20"/>
          <w:szCs w:val="20"/>
          <w:lang w:val="en-US"/>
        </w:rPr>
        <w:t>Definitions:</w:t>
      </w:r>
    </w:p>
    <w:p w14:paraId="119B6FB2" w14:textId="77777777" w:rsidR="00585247" w:rsidRDefault="00585247" w:rsidP="00585247">
      <w:pPr>
        <w:ind w:left="720"/>
        <w:rPr>
          <w:rFonts w:ascii="Arial" w:hAnsi="Arial" w:cs="Arial"/>
          <w:i/>
          <w:sz w:val="20"/>
          <w:szCs w:val="20"/>
          <w:lang w:val="en-US"/>
        </w:rPr>
      </w:pPr>
    </w:p>
    <w:p w14:paraId="1318AAE7" w14:textId="77777777" w:rsidR="00585247" w:rsidRDefault="00585247" w:rsidP="00585247">
      <w:pPr>
        <w:ind w:left="720"/>
        <w:rPr>
          <w:rFonts w:ascii="Arial" w:hAnsi="Arial" w:cs="Arial"/>
          <w:i/>
          <w:sz w:val="20"/>
          <w:szCs w:val="20"/>
          <w:lang w:val="en-US"/>
        </w:rPr>
      </w:pPr>
      <w:r>
        <w:rPr>
          <w:rFonts w:ascii="Arial" w:hAnsi="Arial" w:cs="Arial"/>
          <w:i/>
          <w:sz w:val="20"/>
          <w:szCs w:val="20"/>
          <w:lang w:val="en-US"/>
        </w:rPr>
        <w:t>Learning difficulties and learning disabilities refer to barriers which limit some students’ access to, participation in and outcomes from the curriculum.</w:t>
      </w:r>
    </w:p>
    <w:p w14:paraId="34610BFA" w14:textId="77777777" w:rsidR="00585247" w:rsidRDefault="00585247" w:rsidP="00585247">
      <w:pPr>
        <w:ind w:left="720"/>
        <w:rPr>
          <w:rFonts w:ascii="Arial" w:hAnsi="Arial" w:cs="Arial"/>
          <w:i/>
          <w:sz w:val="20"/>
          <w:szCs w:val="20"/>
          <w:lang w:val="en-US"/>
        </w:rPr>
      </w:pPr>
    </w:p>
    <w:p w14:paraId="0A15482C" w14:textId="77777777" w:rsidR="00585247" w:rsidRDefault="00585247" w:rsidP="00585247">
      <w:pPr>
        <w:ind w:left="720"/>
        <w:rPr>
          <w:rFonts w:ascii="Arial" w:hAnsi="Arial" w:cs="Arial"/>
          <w:i/>
          <w:sz w:val="20"/>
          <w:szCs w:val="20"/>
          <w:lang w:val="en-US"/>
        </w:rPr>
      </w:pPr>
      <w:r>
        <w:rPr>
          <w:rFonts w:ascii="Arial" w:hAnsi="Arial" w:cs="Arial"/>
          <w:i/>
          <w:sz w:val="20"/>
          <w:szCs w:val="20"/>
          <w:lang w:val="en-US"/>
        </w:rPr>
        <w:t>Students with learning difficulties are those whose access to the curriculum is limited because of short-term or persistent problems in one or more of the areas of literacy, numeracy and learning how to learn.</w:t>
      </w:r>
    </w:p>
    <w:p w14:paraId="6D7E64FF" w14:textId="77777777" w:rsidR="00585247" w:rsidRDefault="00585247" w:rsidP="00585247">
      <w:pPr>
        <w:ind w:left="720"/>
        <w:rPr>
          <w:rFonts w:ascii="Arial" w:hAnsi="Arial" w:cs="Arial"/>
          <w:i/>
          <w:sz w:val="20"/>
          <w:szCs w:val="20"/>
          <w:lang w:val="en-US"/>
        </w:rPr>
      </w:pPr>
    </w:p>
    <w:p w14:paraId="7F64BDBB" w14:textId="77777777" w:rsidR="000B3CFF" w:rsidRDefault="000B3CFF">
      <w:pPr>
        <w:rPr>
          <w:rFonts w:ascii="Arial" w:hAnsi="Arial" w:cs="Arial"/>
          <w:i/>
          <w:sz w:val="20"/>
          <w:szCs w:val="20"/>
          <w:lang w:val="en-US"/>
        </w:rPr>
      </w:pPr>
      <w:r>
        <w:rPr>
          <w:rFonts w:ascii="Arial" w:hAnsi="Arial" w:cs="Arial"/>
          <w:i/>
          <w:sz w:val="20"/>
          <w:szCs w:val="20"/>
          <w:lang w:val="en-US"/>
        </w:rPr>
        <w:br w:type="page"/>
      </w:r>
    </w:p>
    <w:p w14:paraId="24F58080" w14:textId="7D6544C3" w:rsidR="00585247" w:rsidRDefault="00585247" w:rsidP="00585247">
      <w:pPr>
        <w:ind w:left="720"/>
        <w:rPr>
          <w:rFonts w:ascii="Arial" w:hAnsi="Arial" w:cs="Arial"/>
          <w:i/>
          <w:sz w:val="20"/>
          <w:szCs w:val="20"/>
          <w:lang w:val="en-US"/>
        </w:rPr>
      </w:pPr>
      <w:r>
        <w:rPr>
          <w:rFonts w:ascii="Arial" w:hAnsi="Arial" w:cs="Arial"/>
          <w:i/>
          <w:sz w:val="20"/>
          <w:szCs w:val="20"/>
          <w:lang w:val="en-US"/>
        </w:rPr>
        <w:lastRenderedPageBreak/>
        <w:t xml:space="preserve">Students with learning disabilities are one small group of students with learning difficulties who because of the neurological </w:t>
      </w:r>
      <w:r w:rsidR="00880453">
        <w:rPr>
          <w:rFonts w:ascii="Arial" w:hAnsi="Arial" w:cs="Arial"/>
          <w:i/>
          <w:sz w:val="20"/>
          <w:szCs w:val="20"/>
          <w:lang w:val="en-US"/>
        </w:rPr>
        <w:t xml:space="preserve">or environmental </w:t>
      </w:r>
      <w:r>
        <w:rPr>
          <w:rFonts w:ascii="Arial" w:hAnsi="Arial" w:cs="Arial"/>
          <w:i/>
          <w:sz w:val="20"/>
          <w:szCs w:val="20"/>
          <w:lang w:val="en-US"/>
        </w:rPr>
        <w:t>basis of their difficulties, have persistent long-term problems and high support needs in one or more of the areas of literacy, numeracy and learning how to learn.  Thes</w:t>
      </w:r>
      <w:r w:rsidR="00880453">
        <w:rPr>
          <w:rFonts w:ascii="Arial" w:hAnsi="Arial" w:cs="Arial"/>
          <w:i/>
          <w:sz w:val="20"/>
          <w:szCs w:val="20"/>
          <w:lang w:val="en-US"/>
        </w:rPr>
        <w:t>e students do not have generalis</w:t>
      </w:r>
      <w:r>
        <w:rPr>
          <w:rFonts w:ascii="Arial" w:hAnsi="Arial" w:cs="Arial"/>
          <w:i/>
          <w:sz w:val="20"/>
          <w:szCs w:val="20"/>
          <w:lang w:val="en-US"/>
        </w:rPr>
        <w:t>ed intellectual impairments but rather demonstrate idiosyncratic learning styles</w:t>
      </w:r>
      <w:r w:rsidR="00880453">
        <w:rPr>
          <w:rFonts w:ascii="Arial" w:hAnsi="Arial" w:cs="Arial"/>
          <w:i/>
          <w:sz w:val="20"/>
          <w:szCs w:val="20"/>
          <w:lang w:val="en-US"/>
        </w:rPr>
        <w:t>,</w:t>
      </w:r>
      <w:r>
        <w:rPr>
          <w:rFonts w:ascii="Arial" w:hAnsi="Arial" w:cs="Arial"/>
          <w:i/>
          <w:sz w:val="20"/>
          <w:szCs w:val="20"/>
          <w:lang w:val="en-US"/>
        </w:rPr>
        <w:t xml:space="preserve"> which are determined by the nature of their specific disorders and inhibit their learning at school.</w:t>
      </w:r>
    </w:p>
    <w:p w14:paraId="7B05DF71" w14:textId="77777777" w:rsidR="00585247" w:rsidRDefault="00585247" w:rsidP="00306A68">
      <w:pPr>
        <w:ind w:left="720" w:right="515"/>
        <w:jc w:val="both"/>
        <w:rPr>
          <w:sz w:val="22"/>
          <w:szCs w:val="22"/>
        </w:rPr>
      </w:pPr>
    </w:p>
    <w:p w14:paraId="11B66381" w14:textId="77777777" w:rsidR="000428A5" w:rsidRPr="00306A68" w:rsidRDefault="000428A5" w:rsidP="002558B5">
      <w:pPr>
        <w:ind w:right="515"/>
        <w:jc w:val="both"/>
        <w:rPr>
          <w:sz w:val="22"/>
          <w:szCs w:val="22"/>
        </w:rPr>
      </w:pPr>
    </w:p>
    <w:p w14:paraId="1D1412D3" w14:textId="77777777" w:rsidR="00DC5982" w:rsidRPr="00306A68" w:rsidRDefault="00DC5982" w:rsidP="00306A68">
      <w:pPr>
        <w:ind w:left="720" w:right="515"/>
        <w:jc w:val="both"/>
        <w:rPr>
          <w:rStyle w:val="BookTitle1"/>
          <w:color w:val="000000"/>
          <w:u w:val="single"/>
        </w:rPr>
      </w:pPr>
      <w:r w:rsidRPr="00306A68">
        <w:rPr>
          <w:rStyle w:val="BookTitle1"/>
          <w:color w:val="000000"/>
          <w:u w:val="single"/>
        </w:rPr>
        <w:t>Evaluation</w:t>
      </w:r>
    </w:p>
    <w:p w14:paraId="2622DCA8" w14:textId="77777777" w:rsidR="00DC5982" w:rsidRPr="00306A68" w:rsidRDefault="00DC5982" w:rsidP="00306A68">
      <w:pPr>
        <w:tabs>
          <w:tab w:val="left" w:pos="9923"/>
        </w:tabs>
        <w:ind w:left="720" w:right="515"/>
        <w:jc w:val="both"/>
        <w:rPr>
          <w:b/>
          <w:bCs/>
          <w:smallCaps/>
          <w:color w:val="000000"/>
          <w:spacing w:val="5"/>
          <w:u w:val="single"/>
        </w:rPr>
      </w:pPr>
    </w:p>
    <w:p w14:paraId="2277CEC2" w14:textId="77777777" w:rsidR="00306A68" w:rsidRDefault="00306A68" w:rsidP="00306A68">
      <w:pPr>
        <w:tabs>
          <w:tab w:val="left" w:pos="9923"/>
        </w:tabs>
        <w:ind w:left="720"/>
        <w:rPr>
          <w:sz w:val="22"/>
          <w:szCs w:val="22"/>
        </w:rPr>
      </w:pPr>
      <w:r>
        <w:rPr>
          <w:sz w:val="22"/>
          <w:szCs w:val="22"/>
        </w:rPr>
        <w:t>This policy will be reviewed as part of the school’s renewal cycle.</w:t>
      </w:r>
    </w:p>
    <w:p w14:paraId="6943A504" w14:textId="77777777" w:rsidR="00306A68" w:rsidRDefault="00306A68" w:rsidP="00306A68">
      <w:pPr>
        <w:tabs>
          <w:tab w:val="left" w:pos="9923"/>
        </w:tabs>
        <w:ind w:left="720"/>
        <w:rPr>
          <w:sz w:val="22"/>
          <w:szCs w:val="22"/>
        </w:rPr>
      </w:pPr>
    </w:p>
    <w:p w14:paraId="631E81AA" w14:textId="384C154C" w:rsidR="00261F94" w:rsidRDefault="008B155D" w:rsidP="00261F94">
      <w:pPr>
        <w:tabs>
          <w:tab w:val="left" w:pos="6120"/>
        </w:tabs>
        <w:spacing w:before="120"/>
        <w:contextualSpacing/>
        <w:jc w:val="right"/>
        <w:rPr>
          <w:sz w:val="22"/>
          <w:szCs w:val="22"/>
        </w:rPr>
      </w:pPr>
      <w:r>
        <w:rPr>
          <w:sz w:val="22"/>
          <w:szCs w:val="22"/>
        </w:rPr>
        <w:t xml:space="preserve">This policy was last ratified by School Board on </w:t>
      </w:r>
      <w:r w:rsidR="00E678CE">
        <w:rPr>
          <w:sz w:val="22"/>
          <w:szCs w:val="22"/>
        </w:rPr>
        <w:t>27 April 2016</w:t>
      </w:r>
    </w:p>
    <w:p w14:paraId="24613039" w14:textId="77777777" w:rsidR="000428A5" w:rsidRDefault="000428A5" w:rsidP="00261F94">
      <w:pPr>
        <w:tabs>
          <w:tab w:val="left" w:pos="6120"/>
        </w:tabs>
        <w:spacing w:before="120"/>
        <w:contextualSpacing/>
        <w:jc w:val="right"/>
        <w:rPr>
          <w:sz w:val="22"/>
          <w:szCs w:val="22"/>
        </w:rPr>
      </w:pPr>
    </w:p>
    <w:p w14:paraId="3F83CFE7" w14:textId="13AB30CF" w:rsidR="000428A5" w:rsidRDefault="00E678CE" w:rsidP="00261F94">
      <w:pPr>
        <w:tabs>
          <w:tab w:val="left" w:pos="6120"/>
        </w:tabs>
        <w:spacing w:before="120"/>
        <w:contextualSpacing/>
        <w:jc w:val="right"/>
        <w:rPr>
          <w:sz w:val="22"/>
          <w:szCs w:val="22"/>
        </w:rPr>
      </w:pPr>
      <w:r>
        <w:rPr>
          <w:noProof/>
          <w:sz w:val="22"/>
          <w:szCs w:val="22"/>
          <w:lang w:eastAsia="en-AU"/>
        </w:rPr>
        <w:drawing>
          <wp:inline distT="0" distB="0" distL="0" distR="0" wp14:anchorId="297C36FD" wp14:editId="12F436D3">
            <wp:extent cx="2279904" cy="10561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eeta.jpg"/>
                    <pic:cNvPicPr/>
                  </pic:nvPicPr>
                  <pic:blipFill>
                    <a:blip r:embed="rId10">
                      <a:extLst>
                        <a:ext uri="{28A0092B-C50C-407E-A947-70E740481C1C}">
                          <a14:useLocalDpi xmlns:a14="http://schemas.microsoft.com/office/drawing/2010/main" val="0"/>
                        </a:ext>
                      </a:extLst>
                    </a:blip>
                    <a:stretch>
                      <a:fillRect/>
                    </a:stretch>
                  </pic:blipFill>
                  <pic:spPr>
                    <a:xfrm>
                      <a:off x="0" y="0"/>
                      <a:ext cx="2279904" cy="1056132"/>
                    </a:xfrm>
                    <a:prstGeom prst="rect">
                      <a:avLst/>
                    </a:prstGeom>
                  </pic:spPr>
                </pic:pic>
              </a:graphicData>
            </a:graphic>
          </wp:inline>
        </w:drawing>
      </w:r>
    </w:p>
    <w:p w14:paraId="3ECB988D" w14:textId="10F722A9" w:rsidR="002E40F0" w:rsidRDefault="00900D6A" w:rsidP="00261F94">
      <w:pPr>
        <w:tabs>
          <w:tab w:val="left" w:pos="6120"/>
        </w:tabs>
        <w:spacing w:before="120"/>
        <w:contextualSpacing/>
        <w:jc w:val="right"/>
        <w:rPr>
          <w:noProof/>
          <w:lang w:eastAsia="en-AU"/>
        </w:rPr>
      </w:pPr>
      <w:r>
        <w:rPr>
          <w:sz w:val="22"/>
          <w:szCs w:val="22"/>
        </w:rPr>
        <w:t xml:space="preserve"> </w:t>
      </w:r>
      <w:r w:rsidR="00306A68">
        <w:rPr>
          <w:sz w:val="22"/>
          <w:szCs w:val="22"/>
        </w:rPr>
        <w:t xml:space="preserve">Chair Signature </w:t>
      </w:r>
    </w:p>
    <w:sectPr w:rsidR="002E40F0" w:rsidSect="00261F94">
      <w:headerReference w:type="even" r:id="rId11"/>
      <w:headerReference w:type="default" r:id="rId12"/>
      <w:footerReference w:type="even" r:id="rId13"/>
      <w:footerReference w:type="default" r:id="rId14"/>
      <w:headerReference w:type="first" r:id="rId15"/>
      <w:footerReference w:type="first" r:id="rId16"/>
      <w:pgSz w:w="11906" w:h="16838"/>
      <w:pgMar w:top="907" w:right="907" w:bottom="907" w:left="907"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DD761" w14:textId="77777777" w:rsidR="004A23C6" w:rsidRDefault="004A23C6">
      <w:r>
        <w:separator/>
      </w:r>
    </w:p>
  </w:endnote>
  <w:endnote w:type="continuationSeparator" w:id="0">
    <w:p w14:paraId="39EC8960" w14:textId="77777777" w:rsidR="004A23C6" w:rsidRDefault="004A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6C4B0" w14:textId="77777777" w:rsidR="00E678CE" w:rsidRDefault="00E67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CF9B" w14:textId="4B62061C" w:rsidR="002E40F0" w:rsidRPr="00306A68" w:rsidRDefault="002E40F0" w:rsidP="002E40F0">
    <w:pPr>
      <w:tabs>
        <w:tab w:val="left" w:pos="9923"/>
      </w:tabs>
      <w:ind w:left="720"/>
      <w:jc w:val="center"/>
    </w:pPr>
    <w:r>
      <w:t>Version 1.</w:t>
    </w:r>
    <w:r w:rsidR="000428A5">
      <w:t>1</w:t>
    </w:r>
    <w:r>
      <w:t xml:space="preserve"> </w:t>
    </w:r>
    <w:r w:rsidR="002525A7">
      <w:t>–</w:t>
    </w:r>
    <w:r w:rsidR="00003376">
      <w:t xml:space="preserve"> </w:t>
    </w:r>
    <w:r w:rsidR="00E678CE">
      <w:t>April</w:t>
    </w:r>
    <w:r w:rsidR="000428A5">
      <w:t xml:space="preserve"> 2016</w:t>
    </w:r>
    <w:r w:rsidR="00A54DEE">
      <w:t xml:space="preserve"> – </w:t>
    </w:r>
    <w:r w:rsidR="00E678CE">
      <w:t>final</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0D14" w14:textId="77777777" w:rsidR="00E678CE" w:rsidRDefault="00E6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4634C" w14:textId="77777777" w:rsidR="004A23C6" w:rsidRDefault="004A23C6">
      <w:r>
        <w:separator/>
      </w:r>
    </w:p>
  </w:footnote>
  <w:footnote w:type="continuationSeparator" w:id="0">
    <w:p w14:paraId="687A476F" w14:textId="77777777" w:rsidR="004A23C6" w:rsidRDefault="004A2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CE6B" w14:textId="77777777" w:rsidR="00E678CE" w:rsidRDefault="00E67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BEEA4" w14:textId="77777777" w:rsidR="00E678CE" w:rsidRDefault="00E67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A02DC" w14:textId="77777777" w:rsidR="00E678CE" w:rsidRDefault="00E67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1EF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242307D4"/>
    <w:multiLevelType w:val="hybridMultilevel"/>
    <w:tmpl w:val="1A941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9D366F"/>
    <w:multiLevelType w:val="hybridMultilevel"/>
    <w:tmpl w:val="1A5EEB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5">
    <w:nsid w:val="45DD6A66"/>
    <w:multiLevelType w:val="hybridMultilevel"/>
    <w:tmpl w:val="3788A4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nsid w:val="638C2F03"/>
    <w:multiLevelType w:val="hybridMultilevel"/>
    <w:tmpl w:val="397A7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C31231"/>
    <w:multiLevelType w:val="hybridMultilevel"/>
    <w:tmpl w:val="2876A6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7237B09"/>
    <w:multiLevelType w:val="hybridMultilevel"/>
    <w:tmpl w:val="9410C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10"/>
  </w:num>
  <w:num w:numId="4">
    <w:abstractNumId w:val="4"/>
  </w:num>
  <w:num w:numId="5">
    <w:abstractNumId w:val="6"/>
  </w:num>
  <w:num w:numId="6">
    <w:abstractNumId w:val="8"/>
  </w:num>
  <w:num w:numId="7">
    <w:abstractNumId w:val="2"/>
  </w:num>
  <w:num w:numId="8">
    <w:abstractNumId w:val="5"/>
  </w:num>
  <w:num w:numId="9">
    <w:abstractNumId w:val="0"/>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C7"/>
    <w:rsid w:val="00003376"/>
    <w:rsid w:val="00017493"/>
    <w:rsid w:val="000428A5"/>
    <w:rsid w:val="00096C76"/>
    <w:rsid w:val="000A0A7B"/>
    <w:rsid w:val="000B3CFF"/>
    <w:rsid w:val="00111D9F"/>
    <w:rsid w:val="001149D9"/>
    <w:rsid w:val="00152DD4"/>
    <w:rsid w:val="0018387A"/>
    <w:rsid w:val="001E43D6"/>
    <w:rsid w:val="00205BC2"/>
    <w:rsid w:val="0020798F"/>
    <w:rsid w:val="0021296B"/>
    <w:rsid w:val="00237E64"/>
    <w:rsid w:val="002525A7"/>
    <w:rsid w:val="002558B5"/>
    <w:rsid w:val="00261F94"/>
    <w:rsid w:val="002E40F0"/>
    <w:rsid w:val="002E42E0"/>
    <w:rsid w:val="002F36B5"/>
    <w:rsid w:val="0030571B"/>
    <w:rsid w:val="00306A68"/>
    <w:rsid w:val="003F2423"/>
    <w:rsid w:val="00416402"/>
    <w:rsid w:val="004246D7"/>
    <w:rsid w:val="004635E6"/>
    <w:rsid w:val="00464565"/>
    <w:rsid w:val="004850E8"/>
    <w:rsid w:val="00490A42"/>
    <w:rsid w:val="004975B6"/>
    <w:rsid w:val="004A23C6"/>
    <w:rsid w:val="004B3023"/>
    <w:rsid w:val="00542D68"/>
    <w:rsid w:val="00556CCE"/>
    <w:rsid w:val="00585247"/>
    <w:rsid w:val="0059212F"/>
    <w:rsid w:val="005B1154"/>
    <w:rsid w:val="005C6A8F"/>
    <w:rsid w:val="005E0D72"/>
    <w:rsid w:val="00623822"/>
    <w:rsid w:val="006C76AB"/>
    <w:rsid w:val="006F496F"/>
    <w:rsid w:val="006F7910"/>
    <w:rsid w:val="00705227"/>
    <w:rsid w:val="00717354"/>
    <w:rsid w:val="007218B5"/>
    <w:rsid w:val="00724533"/>
    <w:rsid w:val="00736152"/>
    <w:rsid w:val="007A1238"/>
    <w:rsid w:val="007A1C8A"/>
    <w:rsid w:val="007D0A4F"/>
    <w:rsid w:val="007E5AF7"/>
    <w:rsid w:val="00800B16"/>
    <w:rsid w:val="0080564C"/>
    <w:rsid w:val="008369F1"/>
    <w:rsid w:val="00880453"/>
    <w:rsid w:val="008B155D"/>
    <w:rsid w:val="00900D6A"/>
    <w:rsid w:val="00921D24"/>
    <w:rsid w:val="00924376"/>
    <w:rsid w:val="00982CF5"/>
    <w:rsid w:val="009F2741"/>
    <w:rsid w:val="009F56C7"/>
    <w:rsid w:val="009F60E7"/>
    <w:rsid w:val="00A266D3"/>
    <w:rsid w:val="00A54DEE"/>
    <w:rsid w:val="00A6354B"/>
    <w:rsid w:val="00AC1EF5"/>
    <w:rsid w:val="00AE1E33"/>
    <w:rsid w:val="00B971E5"/>
    <w:rsid w:val="00BA6CCD"/>
    <w:rsid w:val="00BC546E"/>
    <w:rsid w:val="00BF71E7"/>
    <w:rsid w:val="00C50D88"/>
    <w:rsid w:val="00C90AE2"/>
    <w:rsid w:val="00CD0ADB"/>
    <w:rsid w:val="00CE2854"/>
    <w:rsid w:val="00D10ABB"/>
    <w:rsid w:val="00D26C19"/>
    <w:rsid w:val="00DC5982"/>
    <w:rsid w:val="00E3781E"/>
    <w:rsid w:val="00E524A5"/>
    <w:rsid w:val="00E678CE"/>
    <w:rsid w:val="00E75307"/>
    <w:rsid w:val="00EE18CD"/>
    <w:rsid w:val="00F26154"/>
    <w:rsid w:val="00F70836"/>
    <w:rsid w:val="00F92071"/>
    <w:rsid w:val="00FC4880"/>
    <w:rsid w:val="00FC7D10"/>
    <w:rsid w:val="00FE26CE"/>
    <w:rsid w:val="00FF63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2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paragraph" w:customStyle="1" w:styleId="ColorfulList-Accent11">
    <w:name w:val="Colorful List - Accent 11"/>
    <w:basedOn w:val="Normal"/>
    <w:uiPriority w:val="34"/>
    <w:qFormat/>
    <w:rsid w:val="00DC5982"/>
    <w:pPr>
      <w:ind w:left="720"/>
      <w:contextualSpacing/>
    </w:pPr>
    <w:rPr>
      <w:rFonts w:ascii="Cambria" w:eastAsia="MS Mincho" w:hAnsi="Cambria"/>
      <w:lang w:val="en-US"/>
    </w:rPr>
  </w:style>
  <w:style w:type="character" w:styleId="Emphasis">
    <w:name w:val="Emphasis"/>
    <w:qFormat/>
    <w:rsid w:val="00DC5982"/>
    <w:rPr>
      <w:i/>
      <w:iCs/>
    </w:rPr>
  </w:style>
  <w:style w:type="character" w:customStyle="1" w:styleId="BookTitle1">
    <w:name w:val="Book Title1"/>
    <w:uiPriority w:val="33"/>
    <w:qFormat/>
    <w:rsid w:val="00DC5982"/>
    <w:rPr>
      <w:b/>
      <w:bCs/>
      <w:smallCaps/>
      <w:spacing w:val="5"/>
    </w:rPr>
  </w:style>
  <w:style w:type="character" w:customStyle="1" w:styleId="FooterChar">
    <w:name w:val="Footer Char"/>
    <w:link w:val="Footer"/>
    <w:uiPriority w:val="99"/>
    <w:rsid w:val="002E40F0"/>
    <w:rPr>
      <w:sz w:val="24"/>
      <w:szCs w:val="24"/>
      <w:lang w:eastAsia="en-US"/>
    </w:rPr>
  </w:style>
  <w:style w:type="paragraph" w:styleId="BalloonText">
    <w:name w:val="Balloon Text"/>
    <w:basedOn w:val="Normal"/>
    <w:link w:val="BalloonTextChar"/>
    <w:rsid w:val="002E40F0"/>
    <w:rPr>
      <w:rFonts w:ascii="Tahoma" w:hAnsi="Tahoma" w:cs="Tahoma"/>
      <w:sz w:val="16"/>
      <w:szCs w:val="16"/>
    </w:rPr>
  </w:style>
  <w:style w:type="character" w:customStyle="1" w:styleId="BalloonTextChar">
    <w:name w:val="Balloon Text Char"/>
    <w:link w:val="BalloonText"/>
    <w:rsid w:val="002E40F0"/>
    <w:rPr>
      <w:rFonts w:ascii="Tahoma" w:hAnsi="Tahoma" w:cs="Tahoma"/>
      <w:sz w:val="16"/>
      <w:szCs w:val="16"/>
      <w:lang w:eastAsia="en-US"/>
    </w:rPr>
  </w:style>
  <w:style w:type="paragraph" w:styleId="ListParagraph">
    <w:name w:val="List Paragraph"/>
    <w:basedOn w:val="Normal"/>
    <w:uiPriority w:val="34"/>
    <w:qFormat/>
    <w:rsid w:val="00042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paragraph" w:customStyle="1" w:styleId="ColorfulList-Accent11">
    <w:name w:val="Colorful List - Accent 11"/>
    <w:basedOn w:val="Normal"/>
    <w:uiPriority w:val="34"/>
    <w:qFormat/>
    <w:rsid w:val="00DC5982"/>
    <w:pPr>
      <w:ind w:left="720"/>
      <w:contextualSpacing/>
    </w:pPr>
    <w:rPr>
      <w:rFonts w:ascii="Cambria" w:eastAsia="MS Mincho" w:hAnsi="Cambria"/>
      <w:lang w:val="en-US"/>
    </w:rPr>
  </w:style>
  <w:style w:type="character" w:styleId="Emphasis">
    <w:name w:val="Emphasis"/>
    <w:qFormat/>
    <w:rsid w:val="00DC5982"/>
    <w:rPr>
      <w:i/>
      <w:iCs/>
    </w:rPr>
  </w:style>
  <w:style w:type="character" w:customStyle="1" w:styleId="BookTitle1">
    <w:name w:val="Book Title1"/>
    <w:uiPriority w:val="33"/>
    <w:qFormat/>
    <w:rsid w:val="00DC5982"/>
    <w:rPr>
      <w:b/>
      <w:bCs/>
      <w:smallCaps/>
      <w:spacing w:val="5"/>
    </w:rPr>
  </w:style>
  <w:style w:type="character" w:customStyle="1" w:styleId="FooterChar">
    <w:name w:val="Footer Char"/>
    <w:link w:val="Footer"/>
    <w:uiPriority w:val="99"/>
    <w:rsid w:val="002E40F0"/>
    <w:rPr>
      <w:sz w:val="24"/>
      <w:szCs w:val="24"/>
      <w:lang w:eastAsia="en-US"/>
    </w:rPr>
  </w:style>
  <w:style w:type="paragraph" w:styleId="BalloonText">
    <w:name w:val="Balloon Text"/>
    <w:basedOn w:val="Normal"/>
    <w:link w:val="BalloonTextChar"/>
    <w:rsid w:val="002E40F0"/>
    <w:rPr>
      <w:rFonts w:ascii="Tahoma" w:hAnsi="Tahoma" w:cs="Tahoma"/>
      <w:sz w:val="16"/>
      <w:szCs w:val="16"/>
    </w:rPr>
  </w:style>
  <w:style w:type="character" w:customStyle="1" w:styleId="BalloonTextChar">
    <w:name w:val="Balloon Text Char"/>
    <w:link w:val="BalloonText"/>
    <w:rsid w:val="002E40F0"/>
    <w:rPr>
      <w:rFonts w:ascii="Tahoma" w:hAnsi="Tahoma" w:cs="Tahoma"/>
      <w:sz w:val="16"/>
      <w:szCs w:val="16"/>
      <w:lang w:eastAsia="en-US"/>
    </w:rPr>
  </w:style>
  <w:style w:type="paragraph" w:styleId="ListParagraph">
    <w:name w:val="List Paragraph"/>
    <w:basedOn w:val="Normal"/>
    <w:uiPriority w:val="34"/>
    <w:qFormat/>
    <w:rsid w:val="00042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9406">
      <w:bodyDiv w:val="1"/>
      <w:marLeft w:val="0"/>
      <w:marRight w:val="0"/>
      <w:marTop w:val="0"/>
      <w:marBottom w:val="0"/>
      <w:divBdr>
        <w:top w:val="none" w:sz="0" w:space="0" w:color="auto"/>
        <w:left w:val="none" w:sz="0" w:space="0" w:color="auto"/>
        <w:bottom w:val="none" w:sz="0" w:space="0" w:color="auto"/>
        <w:right w:val="none" w:sz="0" w:space="0" w:color="auto"/>
      </w:divBdr>
    </w:div>
    <w:div w:id="8216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Ingrid</cp:lastModifiedBy>
  <cp:revision>15</cp:revision>
  <cp:lastPrinted>2007-02-22T05:08:00Z</cp:lastPrinted>
  <dcterms:created xsi:type="dcterms:W3CDTF">2016-02-29T12:39:00Z</dcterms:created>
  <dcterms:modified xsi:type="dcterms:W3CDTF">2016-05-12T11:35:00Z</dcterms:modified>
</cp:coreProperties>
</file>